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武威精品3日游行程单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WW1593394586i2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自然风光精华景点，人文与风景兼备。
                <w:br/>
                ★ 湖泊-草原湿地-戈壁风光等多重自然景观。
                <w:br/>
                ★ 藏传佛教.丝路风情。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1、导游：优秀中文导游服务。
                <w:br/>
                2、用车：空调旅游大巴。
                <w:br/>
                3、住宿：当地精选酒店双人标准间（含早）。
                <w:br/>
                4、门票：全程所列景点首道门票，景区观光车自理。
                <w:br/>
                5. 不含正餐（正餐自理）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兰州→ 武威（汽车约3.5小时，280公里）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凉州白塔寺】位于凉州城区东南20多公里的武南镇白塔村，这里地势平坦开阔，气候温和，为黄羊河水系杂木河下游冲积绿洲，白塔寺，藏语称作谢尔智白代，即东部幻化寺，为藏传佛教凉州四寺(白塔寺、莲花山寺、海藏寺、金塔寺)之一。
                <w:br/>
                ★【雷台汉墓、凉州词陈列馆】为东汉晚期(公元186─219年)的大型砖石墓葬，因出土中国旅游标志马踏飞燕闻名。位于甘肃省武威市凉州区北关中路，占地面积12.4万平方米，距今已经有1700多年的历史。
                <w:br/>
                ★【文庙】位于武威市凉州区崇文街。由儒学院、孔庙、文昌宫三部分组成。始建于明正统二至四年(1437-1439)，后经明成化、清顺治、康熙、乾隆、道光、及民国年间的重修扩建，逐成一组布局完善的建筑群，迄今已有五百余年。被誉为"陇右学宫之冠"。【西夏博物馆】
                <w:br/>
                交通：旅游大巴
                <w:br/>
                景点：【凉州白塔寺】、【雷台汉墓、凉州词陈列馆】、【文庙】、【西夏博物馆】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★【武威市博物馆】是中国地方性历史博物馆，有《武威简史陈列》和石刻、书画等专题文物陈列。馆内附设铜奔马复制组，复制、仿制各种规格的武威雷台汉墓出土的铜奔马。 该馆馆藏文物4万多件，其中国宝级文物2件，一级文物166件，二级文物268件，三级文物574件，是甘肃省第二大历史博物馆。
                <w:br/>
                ★【鸠摩罗什寺】已有1600年的历史，是我国古代著名的西域高僧、佛经翻译家鸠摩罗什初入内地弘法演教之处。寺内雄立的宝塔是为纪念鸠摩罗什而修建的，塔内供奉鸠摩罗什的舌舍利。鸠摩罗什寺是研究五凉文化的珍贵遗存，也是中国历史文化名城武威的一大奇观。古人曾经盛赞罗什寺是"由来僧宝摇篮地"，因"弘法利生集英"而"天下名"。
                <w:br/>
                ★【冰沟河森林公园】冰沟河森林公园，天祝县旦马乡祁连林区内的宝藏，距武威市45千米，于2002年被省林业厅批准为省级A等森林公园，以森林为主体，以草原、雪山等自然风景为依托，雪山观池和寺庙古迹为陪衬，集旅游观光、民俗风情、度假避暑、休闲疗养为一体，是一块极具游览开发价值的山水风景佳境。
                <w:br/>
                交通：旅游大巴
                <w:br/>
                景点：【武威市博物馆】、【鸠摩罗什寺】、【冰沟河森林公园】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武威→兰州（汽车约3.5小时，280公里）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★【凉州陈醋-醋史馆】是武威第一家集民俗文化遗产展示、文化旅游开发、传统酿造产业等功能于一体的专业性主题博物馆。
                <w:br/>
                ★【天梯山石窟】也称凉州石窟，别名凉州大佛窟，位于甘肃省武威市城南50公里处的中路乡灯山村，始建于东晋十六国时期的北凉，距今约有1600年历史。凉州石窟是我国开凿最早的石窟之一，也是我国早期石窟艺术的代表，是云冈石窟、龙门石窟的源头，在我国佛教史上占有重要的地位，被喻为"石窟鼻祖"。
                <w:br/>
                交通：旅游大巴
                <w:br/>
                景点：【凉州陈醋-醋史馆】、【天梯山石窟】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1、全程用餐
                <w:br/>
                2、单房差
                <w:br/>
                3、景区电瓶车、环保车
                <w:br/>
                当地参加的自费项目或自行购物等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1、身高1.2米以下按小孩操作，身高1.2米以上按成人操作；
                <w:br/>
                2、散客拼团不足15人，按人数调整相应的车型，不足10人，司机兼导游；
                <w:br/>
                3、因不可抗力（例如地质灾害、国家政策性原因、航班延误等造成行程不能如期进行）因素导致的任何损失由客人自行承担；
                <w:br/>
                4、游客不得擅自参观或参与违反我国法律、法规、社会公德和旅游目的地的相关法律、风俗习惯、宗教禁忌的项目或者活动；
                <w:br/>
                5、疫情期间请佩戴口罩，提前申请健康出行码。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2024-05-04T08:27:48+08:00</dcterms:created>
  <dcterms:modified xsi:type="dcterms:W3CDTF">2024-05-04T08:27:48+08:00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